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89" w:rsidRDefault="00993E89" w:rsidP="00373D6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b/>
          <w:noProof/>
          <w:spacing w:val="-13"/>
          <w:lang w:eastAsia="ru-RU"/>
        </w:rPr>
        <w:drawing>
          <wp:inline distT="0" distB="0" distL="0" distR="0">
            <wp:extent cx="640080" cy="655320"/>
            <wp:effectExtent l="19050" t="0" r="7620" b="0"/>
            <wp:docPr id="2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23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E89" w:rsidRDefault="00993E89" w:rsidP="00993E89">
      <w:pPr>
        <w:jc w:val="center"/>
      </w:pPr>
    </w:p>
    <w:p w:rsidR="00993E89" w:rsidRPr="00993E89" w:rsidRDefault="00993E89" w:rsidP="00993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E89">
        <w:rPr>
          <w:rFonts w:ascii="Times New Roman" w:hAnsi="Times New Roman" w:cs="Times New Roman"/>
          <w:b/>
          <w:sz w:val="28"/>
          <w:szCs w:val="28"/>
        </w:rPr>
        <w:t>АДМИНИСТРАЦИЯ  ШКОЛЬНЕНСКОГО СЕЛЬСКОГО ПОСЕЛЕНИЯ БЕЛОРЕЧЕНСКОГО РАЙОНА</w:t>
      </w:r>
    </w:p>
    <w:p w:rsidR="00993E89" w:rsidRPr="00993E89" w:rsidRDefault="00993E89" w:rsidP="00993E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3E89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993E89" w:rsidRPr="00993E89" w:rsidRDefault="00993E89" w:rsidP="00993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E8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B5993">
        <w:rPr>
          <w:rFonts w:ascii="Times New Roman" w:hAnsi="Times New Roman" w:cs="Times New Roman"/>
          <w:b/>
          <w:sz w:val="24"/>
          <w:szCs w:val="24"/>
        </w:rPr>
        <w:t>29</w:t>
      </w:r>
      <w:r w:rsidRPr="00993E89">
        <w:rPr>
          <w:rFonts w:ascii="Times New Roman" w:hAnsi="Times New Roman" w:cs="Times New Roman"/>
          <w:b/>
          <w:sz w:val="24"/>
          <w:szCs w:val="24"/>
        </w:rPr>
        <w:t>.0</w:t>
      </w:r>
      <w:r w:rsidR="003B5993">
        <w:rPr>
          <w:rFonts w:ascii="Times New Roman" w:hAnsi="Times New Roman" w:cs="Times New Roman"/>
          <w:b/>
          <w:sz w:val="24"/>
          <w:szCs w:val="24"/>
        </w:rPr>
        <w:t>6</w:t>
      </w:r>
      <w:r w:rsidRPr="00993E89">
        <w:rPr>
          <w:rFonts w:ascii="Times New Roman" w:hAnsi="Times New Roman" w:cs="Times New Roman"/>
          <w:b/>
          <w:sz w:val="24"/>
          <w:szCs w:val="24"/>
        </w:rPr>
        <w:t xml:space="preserve">.2023                                                                                                                      №  </w:t>
      </w:r>
      <w:r w:rsidR="003B5993">
        <w:rPr>
          <w:rFonts w:ascii="Times New Roman" w:hAnsi="Times New Roman" w:cs="Times New Roman"/>
          <w:b/>
          <w:sz w:val="24"/>
          <w:szCs w:val="24"/>
        </w:rPr>
        <w:t>54</w:t>
      </w:r>
    </w:p>
    <w:p w:rsidR="00993E89" w:rsidRPr="00993E89" w:rsidRDefault="00993E89" w:rsidP="00993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3E8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93E89">
        <w:rPr>
          <w:rFonts w:ascii="Times New Roman" w:hAnsi="Times New Roman" w:cs="Times New Roman"/>
          <w:b/>
          <w:sz w:val="24"/>
          <w:szCs w:val="24"/>
        </w:rPr>
        <w:t>. Школьное</w:t>
      </w:r>
    </w:p>
    <w:p w:rsidR="00373D6C" w:rsidRPr="00373D6C" w:rsidRDefault="00373D6C" w:rsidP="00373D6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E89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выявления, учета и принятия решений </w:t>
      </w:r>
    </w:p>
    <w:p w:rsidR="00993E89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передаче в эксплуатацию бесхозяйных объектов теплоснабжения</w:t>
      </w:r>
    </w:p>
    <w:p w:rsidR="00993E89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на территории </w:t>
      </w:r>
      <w:r w:rsid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373D6C" w:rsidRPr="00993E89" w:rsidRDefault="00993E89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Белореченского района</w:t>
      </w:r>
    </w:p>
    <w:p w:rsidR="00373D6C" w:rsidRPr="00373D6C" w:rsidRDefault="00373D6C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3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 </w:t>
      </w:r>
      <w:hyperlink r:id="rId5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</w:t>
        </w:r>
        <w:r w:rsidR="00993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октября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</w:t>
        </w:r>
        <w:r w:rsidR="00993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№131-ФЗ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</w:t>
      </w:r>
      <w:r w:rsidR="00A85F36"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Федерации», Федеральным </w:t>
      </w:r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 </w:t>
      </w:r>
      <w:hyperlink r:id="rId6" w:tgtFrame="_blank" w:history="1">
        <w:r w:rsidR="00A85F36"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</w:t>
        </w:r>
        <w:r w:rsidR="00993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июля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</w:t>
        </w:r>
        <w:r w:rsidR="00993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№190-ФЗ</w:t>
        </w:r>
      </w:hyperlink>
      <w:r w:rsidR="00CD5E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5F36"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</w:t>
      </w:r>
      <w:r w:rsidR="002344C5"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</w:t>
      </w:r>
      <w:proofErr w:type="spellStart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B62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 выявления, учета и принятия решений о передаче в эксплуатацию бесхозя</w:t>
      </w:r>
      <w:r w:rsidR="002344C5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йных объектов теплоснабжения 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44C5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="0099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Школьненского сельского поселения Белореченского района  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Приложению.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B62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="002344C5" w:rsidRPr="00AB6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Общему отделу</w:t>
      </w:r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r w:rsidR="00993E89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Школьненского сельского поселения Белореченского района (</w:t>
      </w:r>
      <w:proofErr w:type="spellStart"/>
      <w:r w:rsidR="00993E89">
        <w:rPr>
          <w:rFonts w:ascii="Times New Roman" w:hAnsi="Times New Roman" w:cs="Times New Roman"/>
          <w:sz w:val="28"/>
          <w:szCs w:val="28"/>
          <w:shd w:val="clear" w:color="auto" w:fill="FFFFFF"/>
        </w:rPr>
        <w:t>Борцовой</w:t>
      </w:r>
      <w:proofErr w:type="spellEnd"/>
      <w:r w:rsidR="0099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Т.В.) </w:t>
      </w:r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 настоящее постановление и </w:t>
      </w:r>
      <w:proofErr w:type="gramStart"/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 его</w:t>
      </w:r>
      <w:proofErr w:type="gramEnd"/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</w:t>
      </w:r>
      <w:r w:rsidR="00993E89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 w:rsidR="0099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Школьненского сельского поселения Белореченского района </w:t>
      </w:r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B62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 настоящего постановления возложить на </w:t>
      </w:r>
      <w:r w:rsidR="0099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Школьненского сельского поселения Белореченского района В.Г.Нестерова.</w:t>
      </w:r>
    </w:p>
    <w:p w:rsidR="00373D6C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3E89" w:rsidRPr="00AB62AD" w:rsidRDefault="00993E89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E89" w:rsidRDefault="00993E89" w:rsidP="0099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</w:t>
      </w:r>
    </w:p>
    <w:p w:rsidR="00993E89" w:rsidRDefault="00993E89" w:rsidP="0099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73D6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Школьненского сельского поселения</w:t>
      </w:r>
    </w:p>
    <w:p w:rsidR="00373D6C" w:rsidRPr="00AB62AD" w:rsidRDefault="00993E89" w:rsidP="0099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                                                                        В.Г.Нестеров</w:t>
      </w:r>
      <w:r w:rsidR="00373D6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3B5993" w:rsidRDefault="003B5993" w:rsidP="003B5993">
      <w:pPr>
        <w:tabs>
          <w:tab w:val="left" w:pos="5616"/>
          <w:tab w:val="right" w:pos="9639"/>
        </w:tabs>
        <w:spacing w:after="0" w:line="240" w:lineRule="auto"/>
        <w:ind w:left="482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 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>ПРИЛОЖЕНИЕ</w:t>
      </w:r>
    </w:p>
    <w:p w:rsidR="002344C5" w:rsidRPr="003B5993" w:rsidRDefault="002344C5" w:rsidP="002344C5">
      <w:pPr>
        <w:spacing w:after="0" w:line="240" w:lineRule="auto"/>
        <w:ind w:left="4820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2344C5" w:rsidRPr="003B5993" w:rsidRDefault="003B5993" w:rsidP="003B5993">
      <w:pPr>
        <w:tabs>
          <w:tab w:val="left" w:pos="5832"/>
          <w:tab w:val="left" w:pos="6684"/>
          <w:tab w:val="right" w:pos="9639"/>
        </w:tabs>
        <w:spacing w:after="0" w:line="240" w:lineRule="auto"/>
        <w:ind w:left="482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>УТВЕРЖДЕН</w:t>
      </w:r>
    </w:p>
    <w:p w:rsidR="002344C5" w:rsidRPr="003B5993" w:rsidRDefault="003B5993" w:rsidP="003B5993">
      <w:pPr>
        <w:tabs>
          <w:tab w:val="left" w:pos="5256"/>
          <w:tab w:val="right" w:pos="9639"/>
        </w:tabs>
        <w:spacing w:after="0" w:line="240" w:lineRule="auto"/>
        <w:ind w:left="482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>постановлением администрации</w:t>
      </w:r>
    </w:p>
    <w:p w:rsidR="003B5993" w:rsidRDefault="003B5993" w:rsidP="003B5993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Школьненского сельского поселения</w:t>
      </w:r>
    </w:p>
    <w:p w:rsidR="002344C5" w:rsidRPr="003B5993" w:rsidRDefault="003B5993" w:rsidP="003B5993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Белореченского района</w:t>
      </w:r>
    </w:p>
    <w:p w:rsidR="002344C5" w:rsidRPr="003B5993" w:rsidRDefault="003B5993" w:rsidP="003B5993">
      <w:pPr>
        <w:tabs>
          <w:tab w:val="left" w:pos="5472"/>
          <w:tab w:val="right" w:pos="9639"/>
        </w:tabs>
        <w:spacing w:after="0" w:line="240" w:lineRule="auto"/>
        <w:ind w:left="482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о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>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29.06.2023 г.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 xml:space="preserve">   №</w:t>
      </w:r>
      <w:r w:rsidR="006D482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54</w:t>
      </w:r>
    </w:p>
    <w:p w:rsidR="00373D6C" w:rsidRPr="003B5993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9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2344C5" w:rsidRPr="00AB62AD" w:rsidRDefault="002344C5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ar66"/>
      <w:bookmarkStart w:id="1" w:name="Par210"/>
      <w:bookmarkEnd w:id="0"/>
      <w:bookmarkEnd w:id="1"/>
    </w:p>
    <w:p w:rsidR="003B5993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выявления, учета и принятия решений о передаче </w:t>
      </w:r>
    </w:p>
    <w:p w:rsidR="003B5993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эксплуатацию бесхозяйных объектов теплоснабжения </w:t>
      </w:r>
    </w:p>
    <w:p w:rsidR="003B5993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3B5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373D6C" w:rsidRPr="00AB62AD" w:rsidRDefault="003B5993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Белореченского района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 выявления, учета и принятия решений о передаче в эксплуатацию </w:t>
      </w:r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бесхозяйных объектов теплоснабжения (далее – Порядок) разработан в соответствии с </w:t>
      </w:r>
      <w:hyperlink r:id="rId7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 </w:t>
      </w:r>
      <w:hyperlink r:id="rId8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 кодексом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Федеральным законом </w:t>
      </w:r>
      <w:hyperlink r:id="rId9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6 октября 2003 года №131-ФЗ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 </w:t>
      </w:r>
      <w:hyperlink r:id="rId10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13.07.2015 №</w:t>
        </w:r>
        <w:bookmarkStart w:id="2" w:name="_GoBack"/>
        <w:bookmarkEnd w:id="2"/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218-ФЗ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государственной регистрации недвижимости», Федеральным законом </w:t>
      </w:r>
      <w:hyperlink r:id="rId11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27.07.2010 №</w:t>
        </w:r>
        <w:r w:rsidR="003B59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190-ФЗ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Отеплоснабжении</w:t>
      </w:r>
      <w:proofErr w:type="spellEnd"/>
      <w:proofErr w:type="gramEnd"/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Приказом Минэкономразвития России от 10.12.2015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№931 «Об установлении Порядка принятия на учет бесхозяйных недвижимых вещей» и устанавливает выявление, учет и принятие решений о передаче в эксплуатацию бесхозяйных объектов теплоснабжения.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Администрация 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осуществляет действия по выявлению бесхозяйных объектов теплоснабжения (далее – объекты). Учет объектов ведет 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отдел администрации Школьненского сельского поселения Белореченского района.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Сведения об объектах могут поступать: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 органов государственной власти Российской Федерации, </w:t>
      </w:r>
      <w:r w:rsidR="002344C5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субъектов Российской Федерации;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органов местного самоуправления;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проведения инвентаризации;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проведении ремонтных работ на объектах инженерной инфраструктуры поселения;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основании заявлений юридических и физических лиц;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иными способами.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B62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власти, органы местного самоуправления, граждане, юридические лица и иные лица направляют в Управление заявления о выявленных объектах.</w:t>
      </w:r>
    </w:p>
    <w:p w:rsidR="003B5993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заявлениях о выявленных объектах указываются известные заявителю данные о характеристиках (параметрах) объекта, его местоположение, данные о </w:t>
      </w:r>
    </w:p>
    <w:p w:rsidR="003B5993" w:rsidRDefault="003B5993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D6C" w:rsidRPr="00AB62AD" w:rsidRDefault="00373D6C" w:rsidP="003B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периоде времени, с которого пользование не осуществляется, иные данные, характеризующие объект, его состояние; данные об имени, отчестве (при наличии), фамилии (наименовании), почтовом адресе (месте нахождения юридического лица), дату, подпись.</w:t>
      </w:r>
      <w:proofErr w:type="gramEnd"/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могут прилагаться фотоматериалы, акты осмотра, иные документы, подтверждающие обстоятельства, изложенные в заявлении.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поступившему заявлению и иной информации о выявленных объектах Управление проверяет достоверность сведений и составляет акт выявления бесхозяйного объекта теплоснабжения по форме согласно Приложению №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настоящему Порядку (далее – акт).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выявления объекта считается дата составления акта.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течение 60 дней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выявления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5993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проведение проверки соответствия объекта требованиям промышленной безопасности, экологической безопасности, пожарной безопасности, требованиям безопасности в сфере теплоснабжения, требованиям к обеспечению безопасности в сфере электроэнергетики (далее - требования безопасности), проверки наличия документов, необходимых для безопасной эксплуатации объекта теплоснабжения. После проведения проверок, передает перечень документов в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Управление,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обращается в орган, осуществляющий государственную регистрацию права на недвижимое имущество (далее – Росреестр), для принятия на учет объекта как бесхозяйного, а также обеспечивает выполнение кадастровых работ в отношении такого объекта.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Для подтверждения информации о бесхозяйных объектах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4C5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запросы: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ФНС об уплате налога на имущество, о наличии в ЕГРЮЛ, ЕГРИП сведений о лице, являющимся возможным собственником либо владельцем этого имущества;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Росреестр;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органы учета государственного и муниципального имущества, осуществляющие ведение реестров федерального имущества, государственного имущества субъектов Российской Федерации и муниципального имущества;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органы (организации), осуществлявшие регистрацию прав на недвижимое имущество до введения в действие Федерального закона от 21 июля 1997 года №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специализированные муниципальные предприятия, предприятия иной формы собственности;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в органы, осуществляющие ведение государственного кадастра недвижимости, в органы записи актов гражданского состояния о наличии актовой записи о смерти последнего собственника, в иные учреждения, организации, предприятия.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размещает в средства массовой информации, на официальном сайте администрации в информационно-телекоммуникационной сети «Интернет»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объявление о необходимости явки лица, считающего себя собственником или имеющего на объект права с указанием срока явки, с предупреждением о том, что в случае неявки вызываемого лица указанный объект будет по заявлению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 на учет в Росреестре, в качестве бесхозяйной вещи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занесен в Единый реестр бесхозяйного имущества муниципального образования после истечения указанного в объявлении срока (Приложение №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Порядку).</w:t>
      </w:r>
      <w:proofErr w:type="gramEnd"/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случае получения достоверной информации о наличии собственника объекта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прекращает работу по сбору документов для постановки на учет объекта в качестве бесхозяйного и сообщает данную информацию лицу, представившему первичную информацию об этом объекте в письменном виде.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При отсутствии собственника, после выполнения мероприятий, указанных в настоящем Порядке,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с заявлением о постановке на учет бесхозяйных недвижимых вещей в порядке, установленном Приказом Минэкономразвития России от 10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931 «Об установлении Порядка принятия на учет бесхозяйных недвижимых вещей».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До даты регистрации права собственности на объект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содержание и обслуживание такого объекта.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 несоответствии объекта требованиям безопасности и (или) при отсутствии документов, необходимых для безопасной эксплуатации объекта, Управление организует приведение объекта в соответствие с требованиями безопасности и (или) подготовку и утверждение документов, необходимых для безопасной эксплуатации объекта, в том числе с привлечением на возмездной основе третьих лиц.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До определения организации, которая будет осуществлять содержание и обслуживание объекта,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орган государственного энергетического надзора о выявлении такого объекта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30 дней с даты принятия органом регистрации прав на учет объекта в качестве бесхозяйного, но не ранее приведения его в соответствие с требованиями безопасности, подготовки и утверждения документов, необходимых для безопасной эксплуатации объекта теплоснабжения, и до даты регистрации права собственности на бесхозяйный объект теплоснабжения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</w:t>
      </w:r>
      <w:proofErr w:type="spell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теплосетевую</w:t>
      </w:r>
      <w:proofErr w:type="spell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организацию, тепловые сети которой непосредственно соединены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тепловой сетью, являющейся бесхозяйным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объектом теплоснабжения, либо единую теплоснабжающую организацию в системе теплоснабжения, в которую входят тепловая сеть и (или) источник тепловой энергии, являющиеся бесхозяйными объектами теплоснабжения, и которая будет осуществлять содержание и обслуживание указанных объектов (далее - организация по содержанию и обслуживанию), если органом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государственного энергетического надзора выдано разрешение на допуск в эксплуатацию указанных объектов теплоснабжения.</w:t>
      </w:r>
      <w:proofErr w:type="gramEnd"/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Датой определения организации по содержанию и обслуживанию считается дата вступления в силу постановления администрации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определении организации по содержанию и обслуживанию.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Объект, в отношении которого принято решение об определении организации по содержанию и обслуживанию, включается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утвержденную схему теплоснабжения.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выявления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и до определения организации по содержанию и обслуживанию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за соблюдение требований безопасности при техническом обслуживании объекта.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определения организации по содержанию и обслуживанию за соблюдение требований безопасности при техническом обслуживании объекта отвечает такая организация.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Бесхозяйный объект теплоснабжения учитывается в Реестре выявленного бесхозяйного недвижимого имущества (далее – Реестр)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постановки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в качестве бесхозяйного Росреестром, по форме согласно Приложению №</w:t>
      </w:r>
      <w:r w:rsidR="000E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Порядку.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ведется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Если до принятия объекта в муниципальную собственность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объявится его собственник, то доказывание права собственности на него лежит на этом собственнике.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собственник докажет право собственности на объект недвижимого имущества,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proofErr w:type="gramStart"/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исключает объект из Реестра.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собственник докажет свое право собственности на объект недвижимого имущества,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требовать от собственника возмещения затрат, понесенных на ремонт, содержание данного объекта, на изготовление технической документации и иных затрат.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истечении года со дня постановки объекта в качестве бесхозяйного на учет, а в случае постановки на учет линейного объекта по истечении трех месяцев со дня постановки на учет,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обращается в суд с заявлением о признании права муниципальной собственности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этот объект в порядке, предусмотренном законодательством.</w:t>
      </w:r>
      <w:proofErr w:type="gramEnd"/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муниципальной собственности на бесхозяйный объект, установленное решением суда, подлежит государственной регистрации в Росреестре.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0738" w:rsidRDefault="00BB0738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6D48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Заместитель главы </w:t>
      </w:r>
    </w:p>
    <w:p w:rsidR="006D4822" w:rsidRDefault="006D4822" w:rsidP="006D48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6D4822" w:rsidRPr="006D4822" w:rsidRDefault="006D4822" w:rsidP="006D4822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Белореченского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В.Г.Нестеров</w:t>
      </w: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373D6C" w:rsidRPr="006D4822" w:rsidRDefault="00373D6C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 №1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Порядку выявления, учета и принятия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решений о передаче в эксплуатацию бесхозяйных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теплоснабжения на территории</w:t>
      </w:r>
    </w:p>
    <w:p w:rsidR="006D4822" w:rsidRDefault="006D4822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373D6C" w:rsidRPr="006D4822" w:rsidRDefault="006D4822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Белореченского района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8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Акт выявления бесхозяйного объекта теплоснабжения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82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(дата, время)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должность)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должность лиц, участвующих в осмотре; специалистов, привлеченных к осмотру)</w:t>
      </w:r>
    </w:p>
    <w:p w:rsidR="00373D6C" w:rsidRPr="006D4822" w:rsidRDefault="00373D6C" w:rsidP="006D48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осмотра: ____________________________________________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373D6C" w:rsidRPr="006D4822" w:rsidRDefault="00373D6C" w:rsidP="006D48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 адресные ориентиры объекта)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Pr="006D4822" w:rsidRDefault="00373D6C" w:rsidP="006D48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осмотре установлено, что объект теплоснабжения </w:t>
      </w:r>
      <w:proofErr w:type="gramStart"/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не является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 зачеркнуть)</w:t>
      </w: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бесхозяйным, а также 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 собранных данных на объекте и описание состояния объекта)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к акту:</w:t>
      </w:r>
    </w:p>
    <w:p w:rsidR="00373D6C" w:rsidRPr="006D4822" w:rsidRDefault="00373D6C" w:rsidP="006D48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лиц, участвующих в осмотре: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 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(расшифровка)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 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(расшифровка)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 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Default="00373D6C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3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4822" w:rsidRDefault="006D4822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4822" w:rsidRDefault="006D4822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4822" w:rsidRDefault="006D4822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4822" w:rsidRPr="00373D6C" w:rsidRDefault="006D4822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3D6C" w:rsidRPr="006D4822" w:rsidRDefault="00373D6C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 №2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Порядку выявления, учета и принятия решений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передаче в эксплуатацию </w:t>
      </w:r>
      <w:proofErr w:type="gramStart"/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бесхозяйных</w:t>
      </w:r>
      <w:proofErr w:type="gramEnd"/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теплоснабжения на территории</w:t>
      </w:r>
    </w:p>
    <w:p w:rsidR="006D4822" w:rsidRDefault="006D4822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373D6C" w:rsidRPr="00373D6C" w:rsidRDefault="006D4822" w:rsidP="00373D6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Белореченского района</w:t>
      </w:r>
    </w:p>
    <w:p w:rsidR="00373D6C" w:rsidRPr="00373D6C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3D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РЕЕСТР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бесхозяйного недвижимого имущества</w:t>
      </w:r>
    </w:p>
    <w:tbl>
      <w:tblPr>
        <w:tblW w:w="8707" w:type="dxa"/>
        <w:jc w:val="center"/>
        <w:tblCellMar>
          <w:left w:w="0" w:type="dxa"/>
          <w:right w:w="0" w:type="dxa"/>
        </w:tblCellMar>
        <w:tblLook w:val="04A0"/>
      </w:tblPr>
      <w:tblGrid>
        <w:gridCol w:w="474"/>
        <w:gridCol w:w="1649"/>
        <w:gridCol w:w="1387"/>
        <w:gridCol w:w="1743"/>
        <w:gridCol w:w="1604"/>
        <w:gridCol w:w="1605"/>
        <w:gridCol w:w="1324"/>
      </w:tblGrid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 объекта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Номер, дата и наименование акта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Номер, дата постановления администрации об определении организации по содержанию и обслуживанию объекта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постановки на учет в Росреестре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8D4" w:rsidRPr="006D4822" w:rsidRDefault="005058D4">
      <w:pPr>
        <w:rPr>
          <w:rFonts w:ascii="Times New Roman" w:hAnsi="Times New Roman" w:cs="Times New Roman"/>
          <w:sz w:val="24"/>
          <w:szCs w:val="24"/>
        </w:rPr>
      </w:pPr>
    </w:p>
    <w:p w:rsidR="00CD5E94" w:rsidRPr="006D4822" w:rsidRDefault="00CD5E94">
      <w:pPr>
        <w:rPr>
          <w:rFonts w:ascii="Times New Roman" w:hAnsi="Times New Roman" w:cs="Times New Roman"/>
          <w:sz w:val="24"/>
          <w:szCs w:val="24"/>
        </w:rPr>
      </w:pPr>
    </w:p>
    <w:p w:rsidR="00CD5E94" w:rsidRDefault="00CD5E94"/>
    <w:p w:rsidR="00CD5E94" w:rsidRDefault="00CD5E94"/>
    <w:p w:rsidR="00CD5E94" w:rsidRDefault="00CD5E94"/>
    <w:p w:rsidR="00CD5E94" w:rsidRDefault="00CD5E94"/>
    <w:p w:rsidR="006D4822" w:rsidRDefault="006D4822"/>
    <w:p w:rsidR="006D4822" w:rsidRDefault="006D4822"/>
    <w:p w:rsidR="006D4822" w:rsidRDefault="006D4822"/>
    <w:sectPr w:rsidR="006D4822" w:rsidSect="003B5993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D6C"/>
    <w:rsid w:val="00016750"/>
    <w:rsid w:val="000A6468"/>
    <w:rsid w:val="000E22BF"/>
    <w:rsid w:val="00140F4C"/>
    <w:rsid w:val="002344C5"/>
    <w:rsid w:val="00241732"/>
    <w:rsid w:val="00373D6C"/>
    <w:rsid w:val="003B5993"/>
    <w:rsid w:val="005058D4"/>
    <w:rsid w:val="006D4822"/>
    <w:rsid w:val="008271C8"/>
    <w:rsid w:val="00864C88"/>
    <w:rsid w:val="0087472E"/>
    <w:rsid w:val="00993E89"/>
    <w:rsid w:val="00A85F36"/>
    <w:rsid w:val="00AB62AD"/>
    <w:rsid w:val="00BB0738"/>
    <w:rsid w:val="00BD746F"/>
    <w:rsid w:val="00C1673C"/>
    <w:rsid w:val="00CD5E94"/>
    <w:rsid w:val="00F6648D"/>
    <w:rsid w:val="00F97C08"/>
    <w:rsid w:val="00FC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7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73D6C"/>
  </w:style>
  <w:style w:type="paragraph" w:customStyle="1" w:styleId="table0">
    <w:name w:val="table0"/>
    <w:basedOn w:val="a"/>
    <w:rsid w:val="0037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37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5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A85F36"/>
    <w:rPr>
      <w:rFonts w:ascii="Sylfaen" w:hAnsi="Sylfaen" w:cs="Sylfae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9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E8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E22B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CF2F1C3-393D-4051-A52D-9923B0E51C0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A4730E2-0388-4AEE-BD89-0CBC2C54574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286E8CF-317A-47BA-AA4B-FE62C0EA8781" TargetMode="External"/><Relationship Id="rId11" Type="http://schemas.openxmlformats.org/officeDocument/2006/relationships/hyperlink" Target="https://pravo-search.minjust.ru/bigs/showDocument.html?id=1286E8CF-317A-47BA-AA4B-FE62C0EA8781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pravo-search.minjust.ru/bigs/showDocument.html?id=CFF822A1-201B-4168-905D-21F0BA5FC42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Тамара</cp:lastModifiedBy>
  <cp:revision>3</cp:revision>
  <cp:lastPrinted>2023-06-30T10:39:00Z</cp:lastPrinted>
  <dcterms:created xsi:type="dcterms:W3CDTF">2023-07-05T10:58:00Z</dcterms:created>
  <dcterms:modified xsi:type="dcterms:W3CDTF">2023-07-05T10:58:00Z</dcterms:modified>
</cp:coreProperties>
</file>